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F" w:rsidRDefault="00143DCF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-281941</wp:posOffset>
            </wp:positionH>
            <wp:positionV relativeFrom="paragraph">
              <wp:posOffset>-575945</wp:posOffset>
            </wp:positionV>
            <wp:extent cx="6715125" cy="1083310"/>
            <wp:effectExtent l="0" t="0" r="9525" b="2540"/>
            <wp:wrapNone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23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DCF" w:rsidRDefault="00143DCF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CF" w:rsidRDefault="00143DCF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CF" w:rsidRDefault="00143DCF" w:rsidP="00143DCF">
      <w:pPr>
        <w:pStyle w:val="Titolo5"/>
        <w:spacing w:before="120" w:line="240" w:lineRule="atLeast"/>
        <w:rPr>
          <w:rFonts w:ascii="Arial" w:hAnsi="Arial"/>
          <w:bCs w:val="0"/>
          <w:sz w:val="24"/>
          <w:szCs w:val="24"/>
        </w:rPr>
      </w:pPr>
    </w:p>
    <w:p w:rsidR="00143DCF" w:rsidRDefault="00143DCF" w:rsidP="00143DCF">
      <w:pPr>
        <w:pStyle w:val="Intestazione"/>
        <w:spacing w:line="276" w:lineRule="auto"/>
        <w:jc w:val="center"/>
        <w:rPr>
          <w:b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91440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3" name="Immagine 3" descr="ic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logo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685800" cy="665480"/>
            <wp:effectExtent l="0" t="0" r="0" b="1270"/>
            <wp:wrapSquare wrapText="bothSides"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ll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ISTITUTO COMPRENSIVO DI STIENTA</w:t>
      </w:r>
    </w:p>
    <w:p w:rsidR="00143DCF" w:rsidRDefault="00143DCF" w:rsidP="00143DCF">
      <w:pPr>
        <w:pStyle w:val="Intestazion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Via Maffei, 195 – 45039 STIENTA (RO)</w:t>
      </w:r>
    </w:p>
    <w:p w:rsidR="00143DCF" w:rsidRDefault="00143DCF" w:rsidP="00143DCF">
      <w:pPr>
        <w:pStyle w:val="Intestazione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SEGRETERIA TEL. 0425/1713700</w:t>
      </w:r>
    </w:p>
    <w:p w:rsidR="00143DCF" w:rsidRDefault="00143DCF" w:rsidP="00143DCF">
      <w:pPr>
        <w:pStyle w:val="Intestazione"/>
        <w:spacing w:line="276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</w:rPr>
        <w:t>FAX. 0425/1713709</w:t>
      </w:r>
    </w:p>
    <w:p w:rsidR="00143DCF" w:rsidRPr="00143DCF" w:rsidRDefault="00143DCF" w:rsidP="00143DCF">
      <w:pPr>
        <w:pStyle w:val="Intestazione"/>
        <w:spacing w:line="276" w:lineRule="auto"/>
        <w:jc w:val="center"/>
        <w:rPr>
          <w:rFonts w:ascii="Georgia" w:hAnsi="Georgia"/>
          <w:b/>
          <w:lang w:val="it-IT"/>
        </w:rPr>
      </w:pPr>
      <w:r>
        <w:rPr>
          <w:b/>
          <w:sz w:val="22"/>
          <w:szCs w:val="22"/>
          <w:lang w:val="it-IT"/>
        </w:rPr>
        <w:t xml:space="preserve">Sito web: </w:t>
      </w:r>
      <w:hyperlink r:id="rId7" w:history="1">
        <w:r>
          <w:rPr>
            <w:rStyle w:val="Collegamentoipertestuale"/>
            <w:b/>
            <w:sz w:val="22"/>
            <w:szCs w:val="22"/>
            <w:lang w:val="it-IT"/>
          </w:rPr>
          <w:t>icstienta.gov.it</w:t>
        </w:r>
      </w:hyperlink>
      <w:r>
        <w:rPr>
          <w:b/>
          <w:sz w:val="22"/>
          <w:szCs w:val="22"/>
          <w:lang w:val="it-IT"/>
        </w:rPr>
        <w:t xml:space="preserve">   </w:t>
      </w:r>
      <w:proofErr w:type="spellStart"/>
      <w:r>
        <w:rPr>
          <w:b/>
          <w:sz w:val="22"/>
          <w:szCs w:val="22"/>
          <w:lang w:val="it-IT"/>
        </w:rPr>
        <w:t>e.mail</w:t>
      </w:r>
      <w:proofErr w:type="spellEnd"/>
      <w:r>
        <w:rPr>
          <w:b/>
          <w:sz w:val="22"/>
          <w:szCs w:val="22"/>
          <w:lang w:val="it-IT"/>
        </w:rPr>
        <w:t xml:space="preserve">: </w:t>
      </w:r>
      <w:hyperlink r:id="rId8" w:history="1">
        <w:r>
          <w:rPr>
            <w:rStyle w:val="Collegamentoipertestuale"/>
            <w:b/>
            <w:sz w:val="22"/>
            <w:szCs w:val="22"/>
            <w:lang w:val="it-IT"/>
          </w:rPr>
          <w:t>info@icstienta.gov.it</w:t>
        </w:r>
      </w:hyperlink>
      <w:bookmarkStart w:id="0" w:name="_GoBack"/>
      <w:bookmarkEnd w:id="0"/>
    </w:p>
    <w:p w:rsidR="00143DCF" w:rsidRDefault="00143DCF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CF" w:rsidRDefault="00143DCF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PIANO DIDATTICO PERSONALIZZATO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L’INCLUSIONE DEGLI ALUNNI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 BISOGNO EDUCATIVO SPECIALE (ALTRI BES)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(D.M. 27/12/2012 e C.M. n°8/2013)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Verbalizzato nel Consiglio di classe/Interclasse del………………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CLASSE…………………...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Normativa di riferimento generale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Legge 517/77 art.2 e 7: </w:t>
      </w:r>
      <w:r>
        <w:rPr>
          <w:rFonts w:ascii="Times New Roman" w:hAnsi="Times New Roman" w:cs="Times New Roman"/>
          <w:i/>
          <w:iCs/>
          <w:sz w:val="20"/>
          <w:szCs w:val="20"/>
        </w:rPr>
        <w:t>integrazione scolastica, individualizzazione degli interventi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Legge 59/9: </w:t>
      </w:r>
      <w:r>
        <w:rPr>
          <w:rFonts w:ascii="Times New Roman" w:hAnsi="Times New Roman" w:cs="Times New Roman"/>
          <w:i/>
          <w:iCs/>
          <w:sz w:val="20"/>
          <w:szCs w:val="20"/>
        </w:rPr>
        <w:t>autonomia didattica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DPR 275/99 art. 4: </w:t>
      </w:r>
      <w:r>
        <w:rPr>
          <w:rFonts w:ascii="Times New Roman" w:hAnsi="Times New Roman" w:cs="Times New Roman"/>
          <w:i/>
          <w:iCs/>
          <w:sz w:val="20"/>
          <w:szCs w:val="20"/>
        </w:rPr>
        <w:t>autonomia didattica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Legge 53/03: </w:t>
      </w:r>
      <w:r>
        <w:rPr>
          <w:rFonts w:ascii="Times New Roman" w:hAnsi="Times New Roman" w:cs="Times New Roman"/>
          <w:i/>
          <w:iCs/>
          <w:sz w:val="20"/>
          <w:szCs w:val="20"/>
        </w:rPr>
        <w:t>personalizzazione del percorso scolastico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D.M. 31/07/2007: </w:t>
      </w:r>
      <w:r>
        <w:rPr>
          <w:rFonts w:ascii="Times New Roman" w:hAnsi="Times New Roman" w:cs="Times New Roman"/>
          <w:i/>
          <w:iCs/>
          <w:sz w:val="20"/>
          <w:szCs w:val="20"/>
        </w:rPr>
        <w:t>Indicazioni per il curricolo per la scuola dell’infanzia e per il primo ciclo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Normativa di riferimento specifica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Direttiva Ministeriale 27 dicembre 2012 “</w:t>
      </w:r>
      <w:r>
        <w:rPr>
          <w:rFonts w:ascii="Times New Roman" w:hAnsi="Times New Roman" w:cs="Times New Roman"/>
          <w:i/>
          <w:iCs/>
          <w:sz w:val="20"/>
          <w:szCs w:val="20"/>
        </w:rPr>
        <w:t>Strumenti d’intervento per alunni con bisogni educativi speciali 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organizzazione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territoriale per l’inclusione scolastica”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 Ministeriale 22 novembre 2013 </w:t>
      </w:r>
      <w:r>
        <w:rPr>
          <w:rFonts w:ascii="Times New Roman" w:hAnsi="Times New Roman" w:cs="Times New Roman"/>
          <w:i/>
          <w:iCs/>
          <w:sz w:val="20"/>
          <w:szCs w:val="20"/>
        </w:rPr>
        <w:t>“Strumenti di intervento per alunni con Bisogni Educativi Speciali. A. S.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2013/2014. Chiarimenti”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>
        <w:rPr>
          <w:rFonts w:ascii="Times New Roman" w:hAnsi="Times New Roman" w:cs="Times New Roman"/>
          <w:sz w:val="20"/>
          <w:szCs w:val="20"/>
        </w:rPr>
        <w:t>Miur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01551 del 27 giugno 2013 “Piano Annuale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inclusività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Circolare Ministeriale 8 del 6 marzo 2013 </w:t>
      </w:r>
      <w:r>
        <w:rPr>
          <w:rFonts w:ascii="Times New Roman" w:hAnsi="Times New Roman" w:cs="Times New Roman"/>
          <w:i/>
          <w:iCs/>
          <w:sz w:val="20"/>
          <w:szCs w:val="20"/>
        </w:rPr>
        <w:t>- Strumenti di intervento per gli alunni con bisogni educativi speciali (BES)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DATI DELL’ALUNNO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di nascita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sesso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[M] [F]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Nazionalità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frequentato: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 dell’infanzia n° anni ________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 dell’obbligo n° anni ________ presso IC __________________________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Corrispondenza tra età anagrafica e classe frequentata </w:t>
      </w: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Eventuali ulteriori informazioni di tipo anagrafico o generale rilevanti ai fini dell'inclusione: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Soggetti che hanno redatto l’eventuale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documentazione presentata alla scuola </w:t>
      </w:r>
      <w:r>
        <w:rPr>
          <w:rFonts w:ascii="Times New Roman" w:hAnsi="Times New Roman" w:cs="Times New Roman"/>
          <w:sz w:val="24"/>
          <w:szCs w:val="24"/>
        </w:rPr>
        <w:t xml:space="preserve">(es.: ASL, </w:t>
      </w:r>
      <w:r>
        <w:rPr>
          <w:rFonts w:ascii="Times New Roman" w:hAnsi="Times New Roman" w:cs="Times New Roman"/>
          <w:i/>
          <w:iCs/>
          <w:sz w:val="24"/>
          <w:szCs w:val="24"/>
        </w:rPr>
        <w:t>servizi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sociali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casa famiglia, ente locale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ANALISI DEL BISOGNO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DESCRIZIONE SINTETICA DEL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B.E.S.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(riportare la formula - o una sua sintesi - presente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nell’eventuale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documentazione presentata alla scuola e/o la motivazione del consiglio di classe/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team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competente)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PROGRAMMAZIONE DIDATTICO-EDUCATIVA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di classe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minimi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personalizzati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di classe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minimi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personalizzati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di classe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minimi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personalizzati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di classe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minimi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personalizzati (specificare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 </w:t>
      </w:r>
      <w:proofErr w:type="gramStart"/>
      <w:r>
        <w:rPr>
          <w:rFonts w:ascii="Times New Roman" w:hAnsi="Times New Roman" w:cs="Times New Roman"/>
          <w:sz w:val="24"/>
          <w:szCs w:val="24"/>
        </w:rPr>
        <w:t>disciplina:…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di classe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minimi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Obiettivi personalizzati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):………………………………………………………..…………………………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OBIETTIVI DIDATTICI PERSONALIZZATI TRASVERSALI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obiettivi comuni per la classe sono riportati nella programmazione didattica; gli obiettivi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personalizzati</w:t>
      </w:r>
      <w:proofErr w:type="gramEnd"/>
      <w:r>
        <w:rPr>
          <w:rFonts w:ascii="Times New Roman" w:hAnsi="Times New Roman" w:cs="Times New Roman"/>
          <w:sz w:val="24"/>
          <w:szCs w:val="24"/>
        </w:rPr>
        <w:t>, da perseguire mediante il presente PDP, sono i seguenti: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riduzione o superamento delle prestazione atipiche rilevate (ove possibile);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sviluppo delle “competenze compensative” ossia l'autonoma capacità di mettere in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atto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strategie e tecniche compensative.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ulteriori obiettivi personalizzati: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STRATEGIE METODOLOGICHE E DIDATTICHE UTILIZZABILI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 quelle che risultano più adatte per l’alunno)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Incoraggiare l’apprendimento collaborativo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Favorire le attività in piccolo gruppo e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tutoraggio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Insegnare l’uso di dispositivi extratestuali per lo studio (titolo, paragrafi, immagini</w:t>
      </w:r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Fornire l’esempio dello svolgimento dell’esercizio e/o l’indicazione dell’argomento cui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l’esercizio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riferito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Individuare mediatori didattici che facilitano l’apprendimento (immagini, schemi, mappe)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Dividere gli obiettivi di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compito in “sotto obiettivi”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Predisporre schemi grafici relativi all’argomento di studio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Riproporre e riprodurre gli stessi concetti attraverso modalità e linguaggi differenti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Adattare testi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ATTIVITÀ PROGRAMMATE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 quelle che risultano più adatte per l’alunno)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Attività di recupero individuale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Attività di recupero in piccolo gruppo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Attività di laboratorio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Progetti educativo-didattici inclusivi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Tutoring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Altro………………………………….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STRUMENTI COMPENSATIVI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 quelli che risultano più adatti per l’alunno)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L’alunno potrà usufruire dei seguenti strumenti compensativi nelle aree disciplinari: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tabelle</w:t>
      </w:r>
      <w:proofErr w:type="gramEnd"/>
      <w:r>
        <w:rPr>
          <w:rFonts w:ascii="Times New Roman" w:hAnsi="Times New Roman" w:cs="Times New Roman"/>
          <w:sz w:val="24"/>
          <w:szCs w:val="24"/>
        </w:rPr>
        <w:t>, formulari, procedure specifiche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mappe elaborati dai docenti;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calcolatrice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computer con foglio di calcolo e stampante;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semplificati/adattati;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risorse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audio (cassette registrate, sintesi vocale, audiolibri, libri parlati, libri digitali);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didattici (programmi, dizionario in formato elettronico,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…);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tavola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pitagorica;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tempi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più lunghi (adeguare il tempo per la consegna delle prove scritte);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MISURE DISPENSATIVE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 quelle che risultano più adatte per l’alunno)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Nell’ambito delle varie discipline l’alunno può essere dispensato temporaneamente: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lastRenderedPageBreak/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eccessivo carico di compiti;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dallo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studio mnemonico;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dispensa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temporanea da attività incompatibili con la difficoltà dell'alunno;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CRITERI E MODALITÀ DI VERIFICA E VALUTAZIONE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concordano: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osservazione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 progressi in itinere;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interrogazioni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programmate e concordate per tempi e quantità di contenuti;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utilizzo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prove strutturate (a scelta multipla, vero/falso…);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mediatori didattici durante le prove scritte e orali;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valutazioni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più attente ai contenuti che non alla forma;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programmazione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tempi più lunghi per l’esecuzione di prove scritte;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 informatizzate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0"/>
          <w:szCs w:val="20"/>
        </w:rPr>
        <w:t>□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PATTO CON LA FAMIGLIA/ALUNNO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concordano: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compiti a casa (riduzione, distribuzione settimanale del carico di lavoro, modalità di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presentazione</w:t>
      </w:r>
      <w:proofErr w:type="gramEnd"/>
      <w:r>
        <w:rPr>
          <w:rFonts w:ascii="Times New Roman" w:hAnsi="Times New Roman" w:cs="Times New Roman"/>
          <w:sz w:val="24"/>
          <w:szCs w:val="24"/>
        </w:rPr>
        <w:t>/tempistica, modalità di esecuzione.. …)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modalità di aiuto: chi, come, per quanto tempo, per quali attività/discipline segue l’alunno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gli strumenti compensativi utilizzati a casa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interrogazioni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altro</w:t>
      </w:r>
      <w:r>
        <w:rPr>
          <w:rFonts w:ascii="Calibri" w:hAnsi="Calibri" w:cs="Calibri"/>
          <w:sz w:val="24"/>
          <w:szCs w:val="24"/>
        </w:rPr>
        <w:t>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famiglia si impegna altresì a: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sostenere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motivazione e l’impegno dell’alunno nel lavoro scolastico e domestico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verificare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regolarmente lo svolgimento dei compiti assegnati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verificare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vengano portati a scuola i materiali richiesti.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presente PDP è valido fino al termine delle attività scolastiche, salvo eventuali modifiche in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itinere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B7086" w:rsidRP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7086">
        <w:rPr>
          <w:rFonts w:ascii="Times New Roman" w:hAnsi="Times New Roman" w:cs="Times New Roman"/>
          <w:b/>
          <w:bCs/>
          <w:sz w:val="28"/>
          <w:szCs w:val="28"/>
          <w:u w:val="single"/>
        </w:rPr>
        <w:t>IL TEAM CHE HA COMPILATO IL PIANO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DISCIPLINA/ATTIVITÀ                NOME – COGNOME                                FIRMA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data................................................................</w:t>
      </w:r>
    </w:p>
    <w:p w:rsidR="00FB7086" w:rsidRDefault="00FB7086" w:rsidP="00FB708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dirigente scolastico o suo delegato..................................................</w:t>
      </w:r>
    </w:p>
    <w:p w:rsidR="00457C50" w:rsidRDefault="00FB7086" w:rsidP="00FB7086">
      <w:r>
        <w:rPr>
          <w:rFonts w:ascii="Times New Roman" w:hAnsi="Times New Roman" w:cs="Times New Roman"/>
          <w:sz w:val="24"/>
          <w:szCs w:val="24"/>
        </w:rPr>
        <w:t>Firma dei genitori/affidatari.....................................................</w:t>
      </w:r>
    </w:p>
    <w:sectPr w:rsidR="00457C50" w:rsidSect="00457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6"/>
    <w:rsid w:val="00143DCF"/>
    <w:rsid w:val="0016644C"/>
    <w:rsid w:val="00457C50"/>
    <w:rsid w:val="00773C3A"/>
    <w:rsid w:val="00FB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9643-B52B-4C25-8591-810BDD1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C50"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43DCF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143DC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semiHidden/>
    <w:unhideWhenUsed/>
    <w:rsid w:val="00143DC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43DCF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43D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stient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cstient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Ilenia</cp:lastModifiedBy>
  <cp:revision>3</cp:revision>
  <dcterms:created xsi:type="dcterms:W3CDTF">2017-11-16T09:14:00Z</dcterms:created>
  <dcterms:modified xsi:type="dcterms:W3CDTF">2017-11-16T09:34:00Z</dcterms:modified>
</cp:coreProperties>
</file>